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 w:before="120"/>
        <w:jc w:val="center"/>
      </w:pPr>
      <w:r>
        <w:rPr>
          <w:rFonts w:ascii="맑은 고딕" w:hAnsi="맑은 고딕" w:eastAsia="맑은 고딕"/>
          <w:b/>
          <w:i w:val="0"/>
          <w:sz w:val="44"/>
        </w:rPr>
        <w:t>시 말 서</w:t>
      </w:r>
    </w:p>
    <w:p>
      <w:pPr>
        <w:spacing w:after="280" w:before="0"/>
        <w:jc w:val="right"/>
      </w:pPr>
      <w:r>
        <w:rPr>
          <w:rFonts w:ascii="맑은 고딕" w:hAnsi="맑은 고딕" w:eastAsia="맑은 고딕"/>
          <w:b w:val="0"/>
          <w:i w:val="0"/>
          <w:sz w:val="21"/>
        </w:rPr>
        <w:t>수신: [소속 부서장] 귀하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1. 인적사항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소속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직위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</w:tr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성명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연락처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2. 사건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일시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20[ ]년 [ ]월 [ ]일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장소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/>
          <w:i w:val="0"/>
          <w:sz w:val="21"/>
        </w:rPr>
        <w:t>내용: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after="200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3. 원인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after="200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4. 반성 및 재발 방지 다짐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after="200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spacing w:after="200" w:before="0"/>
      </w:pPr>
    </w:p>
    <w:p>
      <w:pPr>
        <w:spacing w:after="320" w:before="0"/>
      </w:pPr>
      <w:r>
        <w:rPr>
          <w:rFonts w:ascii="맑은 고딕" w:hAnsi="맑은 고딕" w:eastAsia="맑은 고딕"/>
          <w:b w:val="0"/>
          <w:i w:val="0"/>
          <w:sz w:val="22"/>
        </w:rPr>
        <w:t>위 사항에 대해 깊이 반성하며, 다시는 이러한 일이 없도록 하겠습니다.</w:t>
      </w:r>
    </w:p>
    <w:p>
      <w:pPr>
        <w:spacing w:after="120" w:before="0"/>
        <w:jc w:val="right"/>
      </w:pPr>
      <w:r>
        <w:rPr>
          <w:rFonts w:ascii="맑은 고딕" w:hAnsi="맑은 고딕" w:eastAsia="맑은 고딕"/>
          <w:b w:val="0"/>
          <w:i w:val="0"/>
          <w:sz w:val="22"/>
        </w:rPr>
        <w:t>작성일: 20[ ]년 [ ]월 [ ]일</w:t>
      </w:r>
    </w:p>
    <w:p>
      <w:pPr>
        <w:spacing w:after="120" w:before="0"/>
        <w:jc w:val="right"/>
      </w:pPr>
      <w:r>
        <w:rPr>
          <w:rFonts w:ascii="맑은 고딕" w:hAnsi="맑은 고딕" w:eastAsia="맑은 고딕"/>
          <w:b w:val="0"/>
          <w:i w:val="0"/>
          <w:sz w:val="22"/>
        </w:rPr>
        <w:t>작성자: [소속/직위] [성명]   (서명 또는 인)</w:t>
      </w:r>
    </w:p>
    <w:p>
      <w:r>
        <w:br w:type="page"/>
      </w:r>
    </w:p>
    <w:p>
      <w:pPr>
        <w:spacing w:after="120" w:before="0"/>
      </w:pPr>
      <w:r>
        <w:rPr>
          <w:rFonts w:ascii="맑은 고딕" w:hAnsi="맑은 고딕" w:eastAsia="맑은 고딕"/>
          <w:b w:val="0"/>
          <w:i/>
          <w:color w:val="787878"/>
          <w:sz w:val="18"/>
        </w:rPr>
        <w:t>※ 아래 박스는 실무 안내용이며 인쇄 전 삭제해도 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7E6E6"/>
          </w:tcPr>
          <w:p>
            <w:pPr>
              <w:spacing w:after="120"/>
            </w:pPr>
            <w:r/>
            <w:r>
              <w:rPr>
                <w:rFonts w:ascii="맑은 고딕" w:hAnsi="맑은 고딕" w:eastAsia="맑은 고딕"/>
                <w:b/>
                <w:i w:val="0"/>
                <w:sz w:val="23"/>
              </w:rPr>
              <w:t>[시말서] 작성 요령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시말서는 사실관계 서술뿐 아니라 잘못에 대한 인정과 반성의 태도가 중요합니다.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변명처럼 읽히는 표현(그러나, 하지만 등으로 시작하는 문장)은 최소화하세요.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동일한 사유로 재발하지 않도록 구체적인 개선 행동을 명시하세요.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회사 규정상 시말서 제출이 인사상 불이익과 연결될 수 있으니 내용을 신중히 작성하세요.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제출 기한과 제출처(인사팀/부서장)를 미리 확인하세요.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※ 법적 판단이 필요한 사항은 단정하지 말고 회사 취업규칙·인사 규정을 먼저 확인하세요.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시말서 양식 (워드)</dc:title>
  <dc:subject/>
  <dc:creator>일잘툴닷컴</dc:creator>
  <cp:keywords/>
  <dc:description/>
  <cp:lastModifiedBy>일잘툴닷컴</cp:lastModifiedBy>
  <cp:revision>1</cp:revision>
  <dcterms:created xsi:type="dcterms:W3CDTF">2026-09-26T00:00:00Z</dcterms:created>
  <dcterms:modified xsi:type="dcterms:W3CDTF">2026-09-26T00:00:00Z</dcterms:modified>
  <cp:category/>
</cp:coreProperties>
</file>